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31AC" w:rsidRPr="00EB6D13" w:rsidRDefault="00A313C1" w:rsidP="009A7698">
      <w:pPr>
        <w:pStyle w:val="a3"/>
        <w:rPr>
          <w:rFonts w:ascii="Times New Roman" w:hAnsi="Times New Roman"/>
          <w:sz w:val="28"/>
          <w:szCs w:val="28"/>
        </w:rPr>
      </w:pPr>
      <w:r w:rsidRPr="00EB6D13">
        <w:rPr>
          <w:rFonts w:ascii="Times New Roman" w:hAnsi="Times New Roman"/>
          <w:noProof/>
          <w:sz w:val="28"/>
          <w:szCs w:val="28"/>
        </w:rPr>
        <w:drawing>
          <wp:inline distT="0" distB="0" distL="0" distR="0">
            <wp:extent cx="648335" cy="765810"/>
            <wp:effectExtent l="0" t="0" r="0" b="0"/>
            <wp:docPr id="1" name="Рисунок 1" descr="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
                    <pic:cNvPicPr>
                      <a:picLocks noChangeAspect="1" noChangeArrowheads="1"/>
                    </pic:cNvPicPr>
                  </pic:nvPicPr>
                  <pic:blipFill>
                    <a:blip r:embed="rId8" cstate="print">
                      <a:extLst>
                        <a:ext uri="{28A0092B-C50C-407E-A947-70E740481C1C}">
                          <a14:useLocalDpi xmlns:a14="http://schemas.microsoft.com/office/drawing/2010/main" val="0"/>
                        </a:ext>
                      </a:extLst>
                    </a:blip>
                    <a:srcRect l="7642" t="13734" r="6281" b="12230"/>
                    <a:stretch>
                      <a:fillRect/>
                    </a:stretch>
                  </pic:blipFill>
                  <pic:spPr bwMode="auto">
                    <a:xfrm>
                      <a:off x="0" y="0"/>
                      <a:ext cx="648335" cy="765810"/>
                    </a:xfrm>
                    <a:prstGeom prst="rect">
                      <a:avLst/>
                    </a:prstGeom>
                    <a:noFill/>
                    <a:ln>
                      <a:noFill/>
                    </a:ln>
                  </pic:spPr>
                </pic:pic>
              </a:graphicData>
            </a:graphic>
          </wp:inline>
        </w:drawing>
      </w:r>
    </w:p>
    <w:p w:rsidR="00EB6D13" w:rsidRDefault="00EB6D13" w:rsidP="009A7698">
      <w:pPr>
        <w:pStyle w:val="a3"/>
        <w:rPr>
          <w:rFonts w:ascii="Times New Roman" w:hAnsi="Times New Roman"/>
          <w:b/>
          <w:i/>
          <w:sz w:val="32"/>
        </w:rPr>
      </w:pPr>
    </w:p>
    <w:p w:rsidR="00EB6D13" w:rsidRPr="00EB6D13" w:rsidRDefault="000D66A1" w:rsidP="009A7698">
      <w:pPr>
        <w:pStyle w:val="a3"/>
        <w:rPr>
          <w:rFonts w:ascii="Times New Roman" w:hAnsi="Times New Roman"/>
          <w:b/>
          <w:i/>
          <w:sz w:val="32"/>
        </w:rPr>
      </w:pPr>
      <w:r w:rsidRPr="00EB6D13">
        <w:rPr>
          <w:rFonts w:ascii="Times New Roman" w:hAnsi="Times New Roman"/>
          <w:b/>
          <w:i/>
          <w:sz w:val="32"/>
        </w:rPr>
        <w:t>Совет</w:t>
      </w:r>
      <w:r w:rsidR="00171229" w:rsidRPr="00EB6D13">
        <w:rPr>
          <w:rFonts w:ascii="Times New Roman" w:hAnsi="Times New Roman"/>
          <w:b/>
          <w:i/>
          <w:sz w:val="32"/>
        </w:rPr>
        <w:t xml:space="preserve"> </w:t>
      </w:r>
      <w:r w:rsidRPr="00EB6D13">
        <w:rPr>
          <w:rFonts w:ascii="Times New Roman" w:hAnsi="Times New Roman"/>
          <w:b/>
          <w:i/>
          <w:sz w:val="32"/>
        </w:rPr>
        <w:t>народных</w:t>
      </w:r>
      <w:r w:rsidR="00171229" w:rsidRPr="00EB6D13">
        <w:rPr>
          <w:rFonts w:ascii="Times New Roman" w:hAnsi="Times New Roman"/>
          <w:b/>
          <w:i/>
          <w:sz w:val="32"/>
        </w:rPr>
        <w:t xml:space="preserve"> </w:t>
      </w:r>
      <w:r w:rsidRPr="00EB6D13">
        <w:rPr>
          <w:rFonts w:ascii="Times New Roman" w:hAnsi="Times New Roman"/>
          <w:b/>
          <w:i/>
          <w:sz w:val="32"/>
        </w:rPr>
        <w:t>депутатов</w:t>
      </w:r>
      <w:r w:rsidR="00171229" w:rsidRPr="00EB6D13">
        <w:rPr>
          <w:rFonts w:ascii="Times New Roman" w:hAnsi="Times New Roman"/>
          <w:b/>
          <w:i/>
          <w:sz w:val="32"/>
        </w:rPr>
        <w:t xml:space="preserve"> </w:t>
      </w:r>
    </w:p>
    <w:p w:rsidR="00EB6D13" w:rsidRPr="00EB6D13" w:rsidRDefault="00EB6D13" w:rsidP="009A7698">
      <w:pPr>
        <w:pStyle w:val="a3"/>
        <w:rPr>
          <w:rFonts w:ascii="Times New Roman" w:hAnsi="Times New Roman"/>
          <w:b/>
          <w:i/>
          <w:sz w:val="32"/>
        </w:rPr>
      </w:pPr>
      <w:r w:rsidRPr="00EB6D13">
        <w:rPr>
          <w:rFonts w:ascii="Times New Roman" w:hAnsi="Times New Roman"/>
          <w:b/>
          <w:i/>
          <w:sz w:val="32"/>
        </w:rPr>
        <w:t xml:space="preserve">Колодеевского </w:t>
      </w:r>
      <w:r w:rsidR="000D66A1" w:rsidRPr="00EB6D13">
        <w:rPr>
          <w:rFonts w:ascii="Times New Roman" w:hAnsi="Times New Roman"/>
          <w:b/>
          <w:i/>
          <w:sz w:val="32"/>
        </w:rPr>
        <w:t>сельского</w:t>
      </w:r>
      <w:r w:rsidR="00171229" w:rsidRPr="00EB6D13">
        <w:rPr>
          <w:rFonts w:ascii="Times New Roman" w:hAnsi="Times New Roman"/>
          <w:b/>
          <w:i/>
          <w:sz w:val="32"/>
        </w:rPr>
        <w:t xml:space="preserve"> </w:t>
      </w:r>
      <w:r w:rsidR="000D66A1" w:rsidRPr="00EB6D13">
        <w:rPr>
          <w:rFonts w:ascii="Times New Roman" w:hAnsi="Times New Roman"/>
          <w:b/>
          <w:i/>
          <w:sz w:val="32"/>
        </w:rPr>
        <w:t>поселения</w:t>
      </w:r>
      <w:r w:rsidR="00171229" w:rsidRPr="00EB6D13">
        <w:rPr>
          <w:rFonts w:ascii="Times New Roman" w:hAnsi="Times New Roman"/>
          <w:b/>
          <w:i/>
          <w:sz w:val="32"/>
        </w:rPr>
        <w:t xml:space="preserve"> </w:t>
      </w:r>
    </w:p>
    <w:p w:rsidR="000D66A1" w:rsidRPr="00EB6D13" w:rsidRDefault="000D66A1" w:rsidP="009A7698">
      <w:pPr>
        <w:pStyle w:val="a3"/>
        <w:rPr>
          <w:rFonts w:ascii="Times New Roman" w:hAnsi="Times New Roman"/>
          <w:b/>
          <w:i/>
          <w:sz w:val="32"/>
        </w:rPr>
      </w:pPr>
      <w:r w:rsidRPr="00EB6D13">
        <w:rPr>
          <w:rFonts w:ascii="Times New Roman" w:hAnsi="Times New Roman"/>
          <w:b/>
          <w:i/>
          <w:sz w:val="32"/>
        </w:rPr>
        <w:t>Бутурлиновского</w:t>
      </w:r>
      <w:r w:rsidR="00171229" w:rsidRPr="00EB6D13">
        <w:rPr>
          <w:rFonts w:ascii="Times New Roman" w:hAnsi="Times New Roman"/>
          <w:b/>
          <w:i/>
          <w:sz w:val="32"/>
        </w:rPr>
        <w:t xml:space="preserve"> </w:t>
      </w:r>
      <w:r w:rsidRPr="00EB6D13">
        <w:rPr>
          <w:rFonts w:ascii="Times New Roman" w:hAnsi="Times New Roman"/>
          <w:b/>
          <w:i/>
          <w:sz w:val="32"/>
        </w:rPr>
        <w:t>муниципального</w:t>
      </w:r>
      <w:r w:rsidR="00171229" w:rsidRPr="00EB6D13">
        <w:rPr>
          <w:rFonts w:ascii="Times New Roman" w:hAnsi="Times New Roman"/>
          <w:b/>
          <w:i/>
          <w:sz w:val="32"/>
        </w:rPr>
        <w:t xml:space="preserve"> </w:t>
      </w:r>
      <w:r w:rsidRPr="00EB6D13">
        <w:rPr>
          <w:rFonts w:ascii="Times New Roman" w:hAnsi="Times New Roman"/>
          <w:b/>
          <w:i/>
          <w:sz w:val="32"/>
        </w:rPr>
        <w:t>района</w:t>
      </w:r>
      <w:r w:rsidR="00171229" w:rsidRPr="00EB6D13">
        <w:rPr>
          <w:rFonts w:ascii="Times New Roman" w:hAnsi="Times New Roman"/>
          <w:b/>
          <w:i/>
          <w:sz w:val="32"/>
        </w:rPr>
        <w:t xml:space="preserve"> </w:t>
      </w:r>
      <w:r w:rsidRPr="00EB6D13">
        <w:rPr>
          <w:rFonts w:ascii="Times New Roman" w:hAnsi="Times New Roman"/>
          <w:b/>
          <w:i/>
          <w:sz w:val="32"/>
        </w:rPr>
        <w:t>Воронежской</w:t>
      </w:r>
      <w:r w:rsidR="00171229" w:rsidRPr="00EB6D13">
        <w:rPr>
          <w:rFonts w:ascii="Times New Roman" w:hAnsi="Times New Roman"/>
          <w:b/>
          <w:i/>
          <w:sz w:val="32"/>
        </w:rPr>
        <w:t xml:space="preserve"> </w:t>
      </w:r>
      <w:r w:rsidRPr="00EB6D13">
        <w:rPr>
          <w:rFonts w:ascii="Times New Roman" w:hAnsi="Times New Roman"/>
          <w:b/>
          <w:i/>
          <w:sz w:val="32"/>
        </w:rPr>
        <w:t>области</w:t>
      </w:r>
    </w:p>
    <w:p w:rsidR="00BF4029" w:rsidRPr="00EB6D13" w:rsidRDefault="00BF4029" w:rsidP="009A7698">
      <w:pPr>
        <w:pStyle w:val="a3"/>
        <w:rPr>
          <w:rFonts w:ascii="Times New Roman" w:hAnsi="Times New Roman"/>
          <w:b/>
          <w:i/>
          <w:sz w:val="32"/>
        </w:rPr>
      </w:pPr>
    </w:p>
    <w:p w:rsidR="000D66A1" w:rsidRPr="00EB6D13" w:rsidRDefault="000D66A1" w:rsidP="009A7698">
      <w:pPr>
        <w:pStyle w:val="a3"/>
        <w:rPr>
          <w:rFonts w:ascii="Times New Roman" w:hAnsi="Times New Roman"/>
          <w:sz w:val="28"/>
          <w:szCs w:val="28"/>
        </w:rPr>
      </w:pPr>
      <w:r w:rsidRPr="00EB6D13">
        <w:rPr>
          <w:rFonts w:ascii="Times New Roman" w:hAnsi="Times New Roman"/>
          <w:sz w:val="28"/>
          <w:szCs w:val="28"/>
        </w:rPr>
        <w:t>РЕШЕНИЕ</w:t>
      </w:r>
    </w:p>
    <w:p w:rsidR="000D66A1" w:rsidRPr="00EB6D13" w:rsidRDefault="000D66A1" w:rsidP="009A7698">
      <w:pPr>
        <w:rPr>
          <w:rFonts w:ascii="Times New Roman" w:hAnsi="Times New Roman"/>
          <w:sz w:val="28"/>
          <w:szCs w:val="28"/>
        </w:rPr>
      </w:pPr>
    </w:p>
    <w:p w:rsidR="00895BC5" w:rsidRPr="00EB6D13" w:rsidRDefault="00895BC5" w:rsidP="00C54024">
      <w:pPr>
        <w:pStyle w:val="Title"/>
        <w:jc w:val="left"/>
        <w:rPr>
          <w:rFonts w:ascii="Times New Roman" w:hAnsi="Times New Roman" w:cs="Times New Roman"/>
          <w:sz w:val="28"/>
          <w:szCs w:val="28"/>
        </w:rPr>
      </w:pPr>
    </w:p>
    <w:p w:rsidR="00F0308B" w:rsidRPr="00F0308B" w:rsidRDefault="00F0308B" w:rsidP="00F0308B">
      <w:pPr>
        <w:rPr>
          <w:rFonts w:ascii="Times New Roman" w:hAnsi="Times New Roman"/>
          <w:sz w:val="28"/>
          <w:szCs w:val="28"/>
        </w:rPr>
      </w:pPr>
      <w:r>
        <w:rPr>
          <w:rFonts w:ascii="Times New Roman" w:hAnsi="Times New Roman"/>
          <w:sz w:val="28"/>
          <w:szCs w:val="28"/>
        </w:rPr>
        <w:t xml:space="preserve">от 12.03.2024 </w:t>
      </w:r>
      <w:r w:rsidRPr="00F0308B">
        <w:rPr>
          <w:rFonts w:ascii="Times New Roman" w:hAnsi="Times New Roman"/>
          <w:sz w:val="28"/>
          <w:szCs w:val="28"/>
        </w:rPr>
        <w:t>г</w:t>
      </w:r>
      <w:r w:rsidRPr="00F0308B">
        <w:rPr>
          <w:rFonts w:ascii="Times New Roman" w:hAnsi="Times New Roman"/>
          <w:sz w:val="28"/>
          <w:szCs w:val="28"/>
          <w:u w:val="single"/>
        </w:rPr>
        <w:t xml:space="preserve">. </w:t>
      </w:r>
      <w:r w:rsidRPr="00F0308B">
        <w:rPr>
          <w:rFonts w:ascii="Times New Roman" w:hAnsi="Times New Roman"/>
          <w:sz w:val="28"/>
          <w:szCs w:val="28"/>
        </w:rPr>
        <w:t xml:space="preserve">№ </w:t>
      </w:r>
      <w:r>
        <w:rPr>
          <w:rFonts w:ascii="Times New Roman" w:hAnsi="Times New Roman"/>
          <w:sz w:val="28"/>
          <w:szCs w:val="28"/>
        </w:rPr>
        <w:t>118</w:t>
      </w:r>
    </w:p>
    <w:p w:rsidR="00F0308B" w:rsidRPr="00F0308B" w:rsidRDefault="00F0308B" w:rsidP="00F0308B">
      <w:pPr>
        <w:ind w:right="1974"/>
        <w:rPr>
          <w:rFonts w:ascii="Times New Roman" w:hAnsi="Times New Roman"/>
          <w:sz w:val="28"/>
          <w:szCs w:val="28"/>
        </w:rPr>
      </w:pPr>
      <w:r w:rsidRPr="00F0308B">
        <w:rPr>
          <w:rFonts w:ascii="Times New Roman" w:hAnsi="Times New Roman"/>
          <w:sz w:val="28"/>
          <w:szCs w:val="28"/>
        </w:rPr>
        <w:t xml:space="preserve">          </w:t>
      </w:r>
      <w:r>
        <w:rPr>
          <w:rFonts w:ascii="Times New Roman" w:hAnsi="Times New Roman"/>
          <w:sz w:val="28"/>
          <w:szCs w:val="28"/>
        </w:rPr>
        <w:t>с. Колодеевка</w:t>
      </w:r>
    </w:p>
    <w:p w:rsidR="00F0308B" w:rsidRPr="00F0308B" w:rsidRDefault="00F0308B" w:rsidP="00F0308B">
      <w:pPr>
        <w:ind w:right="1974"/>
        <w:rPr>
          <w:rFonts w:ascii="Times New Roman" w:hAnsi="Times New Roman"/>
          <w:sz w:val="28"/>
          <w:szCs w:val="28"/>
        </w:rPr>
      </w:pPr>
    </w:p>
    <w:p w:rsidR="00F0308B" w:rsidRPr="00F0308B" w:rsidRDefault="00F0308B" w:rsidP="00F0308B">
      <w:pPr>
        <w:tabs>
          <w:tab w:val="left" w:pos="4253"/>
        </w:tabs>
        <w:ind w:right="4535"/>
        <w:rPr>
          <w:rFonts w:ascii="Times New Roman" w:hAnsi="Times New Roman"/>
          <w:b/>
          <w:sz w:val="28"/>
          <w:szCs w:val="28"/>
        </w:rPr>
      </w:pPr>
      <w:r w:rsidRPr="00F0308B">
        <w:rPr>
          <w:rFonts w:ascii="Times New Roman" w:hAnsi="Times New Roman"/>
          <w:b/>
          <w:sz w:val="28"/>
          <w:szCs w:val="28"/>
        </w:rPr>
        <w:t xml:space="preserve">О внесении изменений в решение Совета народных депутатов </w:t>
      </w:r>
      <w:r>
        <w:rPr>
          <w:rFonts w:ascii="Times New Roman" w:hAnsi="Times New Roman"/>
          <w:b/>
          <w:sz w:val="28"/>
          <w:szCs w:val="28"/>
        </w:rPr>
        <w:t>Колодеевского</w:t>
      </w:r>
      <w:r w:rsidRPr="00F0308B">
        <w:rPr>
          <w:rFonts w:ascii="Times New Roman" w:hAnsi="Times New Roman"/>
          <w:b/>
          <w:sz w:val="28"/>
          <w:szCs w:val="28"/>
        </w:rPr>
        <w:t xml:space="preserve"> сельского поселения Бутурлиновского муниципального района Воронежской области от </w:t>
      </w:r>
      <w:r>
        <w:rPr>
          <w:rFonts w:ascii="Times New Roman" w:hAnsi="Times New Roman"/>
          <w:b/>
          <w:sz w:val="28"/>
          <w:szCs w:val="28"/>
        </w:rPr>
        <w:t>13.</w:t>
      </w:r>
      <w:r w:rsidRPr="00F0308B">
        <w:rPr>
          <w:rFonts w:ascii="Times New Roman" w:hAnsi="Times New Roman"/>
          <w:b/>
          <w:sz w:val="28"/>
          <w:szCs w:val="28"/>
        </w:rPr>
        <w:t xml:space="preserve">11.2015 </w:t>
      </w:r>
      <w:r>
        <w:rPr>
          <w:rFonts w:ascii="Times New Roman" w:hAnsi="Times New Roman"/>
          <w:b/>
          <w:sz w:val="28"/>
          <w:szCs w:val="28"/>
        </w:rPr>
        <w:t>г. № 22</w:t>
      </w:r>
      <w:r w:rsidRPr="00F0308B">
        <w:rPr>
          <w:rFonts w:ascii="Times New Roman" w:hAnsi="Times New Roman"/>
          <w:b/>
          <w:sz w:val="28"/>
          <w:szCs w:val="28"/>
        </w:rPr>
        <w:t xml:space="preserve"> «</w:t>
      </w:r>
      <w:r w:rsidRPr="00F0308B">
        <w:rPr>
          <w:rStyle w:val="20"/>
          <w:rFonts w:ascii="Times New Roman" w:hAnsi="Times New Roman"/>
          <w:b/>
          <w:bCs/>
          <w:sz w:val="28"/>
          <w:szCs w:val="28"/>
        </w:rPr>
        <w:t>О налоге на имущество физических лиц»</w:t>
      </w:r>
    </w:p>
    <w:p w:rsidR="00F0308B" w:rsidRPr="00F0308B" w:rsidRDefault="00F0308B" w:rsidP="00F0308B">
      <w:pPr>
        <w:ind w:right="1974"/>
        <w:rPr>
          <w:rFonts w:ascii="Times New Roman" w:hAnsi="Times New Roman"/>
          <w:sz w:val="28"/>
          <w:szCs w:val="28"/>
        </w:rPr>
      </w:pPr>
    </w:p>
    <w:p w:rsidR="00F0308B" w:rsidRPr="00F0308B" w:rsidRDefault="00F0308B" w:rsidP="00F0308B">
      <w:pPr>
        <w:rPr>
          <w:rFonts w:ascii="Times New Roman" w:hAnsi="Times New Roman"/>
          <w:sz w:val="28"/>
          <w:szCs w:val="28"/>
        </w:rPr>
      </w:pPr>
      <w:r w:rsidRPr="00F0308B">
        <w:rPr>
          <w:rFonts w:ascii="Times New Roman" w:hAnsi="Times New Roman"/>
          <w:sz w:val="28"/>
          <w:szCs w:val="28"/>
        </w:rPr>
        <w:tab/>
        <w:t xml:space="preserve">В соответствии с пунктом 2 статьи 406 Налогового кодекса Российской Федерации, Уставом </w:t>
      </w:r>
      <w:r>
        <w:rPr>
          <w:rFonts w:ascii="Times New Roman" w:hAnsi="Times New Roman"/>
          <w:sz w:val="28"/>
          <w:szCs w:val="28"/>
        </w:rPr>
        <w:t>Колодеевского</w:t>
      </w:r>
      <w:r w:rsidRPr="00F0308B">
        <w:rPr>
          <w:rFonts w:ascii="Times New Roman" w:hAnsi="Times New Roman"/>
          <w:sz w:val="28"/>
          <w:szCs w:val="28"/>
        </w:rPr>
        <w:t xml:space="preserve"> сельского поселения Бутурлиновского муниципального района Воронежской области, Совет народных депутатов </w:t>
      </w:r>
      <w:r>
        <w:rPr>
          <w:rFonts w:ascii="Times New Roman" w:hAnsi="Times New Roman"/>
          <w:sz w:val="28"/>
          <w:szCs w:val="28"/>
        </w:rPr>
        <w:t xml:space="preserve">Колодеевского </w:t>
      </w:r>
      <w:r w:rsidRPr="00F0308B">
        <w:rPr>
          <w:rFonts w:ascii="Times New Roman" w:hAnsi="Times New Roman"/>
          <w:sz w:val="28"/>
          <w:szCs w:val="28"/>
        </w:rPr>
        <w:t>сельского поселения</w:t>
      </w:r>
    </w:p>
    <w:p w:rsidR="00F0308B" w:rsidRPr="00F0308B" w:rsidRDefault="00F0308B" w:rsidP="00F0308B">
      <w:pPr>
        <w:rPr>
          <w:rFonts w:ascii="Times New Roman" w:hAnsi="Times New Roman"/>
          <w:sz w:val="28"/>
          <w:szCs w:val="28"/>
        </w:rPr>
      </w:pPr>
    </w:p>
    <w:p w:rsidR="00F0308B" w:rsidRPr="00F0308B" w:rsidRDefault="00F0308B" w:rsidP="00F0308B">
      <w:pPr>
        <w:jc w:val="center"/>
        <w:rPr>
          <w:rFonts w:ascii="Times New Roman" w:hAnsi="Times New Roman"/>
          <w:b/>
          <w:sz w:val="28"/>
          <w:szCs w:val="28"/>
        </w:rPr>
      </w:pPr>
      <w:r w:rsidRPr="00F0308B">
        <w:rPr>
          <w:rFonts w:ascii="Times New Roman" w:hAnsi="Times New Roman"/>
          <w:b/>
          <w:sz w:val="28"/>
          <w:szCs w:val="28"/>
        </w:rPr>
        <w:t>Р Е Ш И Л:</w:t>
      </w:r>
    </w:p>
    <w:p w:rsidR="00F0308B" w:rsidRPr="00F0308B" w:rsidRDefault="00F0308B" w:rsidP="00F0308B">
      <w:pPr>
        <w:jc w:val="center"/>
        <w:rPr>
          <w:rFonts w:ascii="Times New Roman" w:hAnsi="Times New Roman"/>
          <w:b/>
          <w:sz w:val="28"/>
          <w:szCs w:val="28"/>
        </w:rPr>
      </w:pPr>
    </w:p>
    <w:p w:rsidR="00F0308B" w:rsidRPr="00F0308B" w:rsidRDefault="00F0308B" w:rsidP="00F0308B">
      <w:pPr>
        <w:ind w:firstLine="709"/>
        <w:rPr>
          <w:rFonts w:ascii="Times New Roman" w:hAnsi="Times New Roman"/>
          <w:sz w:val="28"/>
          <w:szCs w:val="28"/>
        </w:rPr>
      </w:pPr>
      <w:r w:rsidRPr="00F0308B">
        <w:rPr>
          <w:rFonts w:ascii="Times New Roman" w:hAnsi="Times New Roman"/>
          <w:sz w:val="28"/>
          <w:szCs w:val="28"/>
        </w:rPr>
        <w:t xml:space="preserve">1. Внести в решение Совета народных депутатов </w:t>
      </w:r>
      <w:r>
        <w:rPr>
          <w:rFonts w:ascii="Times New Roman" w:hAnsi="Times New Roman"/>
          <w:sz w:val="28"/>
          <w:szCs w:val="28"/>
        </w:rPr>
        <w:t>Колодеевского</w:t>
      </w:r>
      <w:r w:rsidRPr="00F0308B">
        <w:rPr>
          <w:rFonts w:ascii="Times New Roman" w:hAnsi="Times New Roman"/>
          <w:sz w:val="28"/>
          <w:szCs w:val="28"/>
        </w:rPr>
        <w:t xml:space="preserve"> сельского поселения Бутурлиновского муниципального ра</w:t>
      </w:r>
      <w:r>
        <w:rPr>
          <w:rFonts w:ascii="Times New Roman" w:hAnsi="Times New Roman"/>
          <w:sz w:val="28"/>
          <w:szCs w:val="28"/>
        </w:rPr>
        <w:t>йона Воронежской области от 13.</w:t>
      </w:r>
      <w:r w:rsidRPr="00F0308B">
        <w:rPr>
          <w:rFonts w:ascii="Times New Roman" w:hAnsi="Times New Roman"/>
          <w:sz w:val="28"/>
          <w:szCs w:val="28"/>
        </w:rPr>
        <w:t>11.2015</w:t>
      </w:r>
      <w:r>
        <w:rPr>
          <w:rFonts w:ascii="Times New Roman" w:hAnsi="Times New Roman"/>
          <w:sz w:val="28"/>
          <w:szCs w:val="28"/>
        </w:rPr>
        <w:t>г.  № 22</w:t>
      </w:r>
      <w:r w:rsidRPr="00F0308B">
        <w:rPr>
          <w:rFonts w:ascii="Times New Roman" w:hAnsi="Times New Roman"/>
          <w:sz w:val="28"/>
          <w:szCs w:val="28"/>
        </w:rPr>
        <w:t xml:space="preserve"> «О налоге на имущество физических лиц» следующие дополнения:</w:t>
      </w:r>
    </w:p>
    <w:p w:rsidR="00F0308B" w:rsidRPr="00F0308B" w:rsidRDefault="00F0308B" w:rsidP="00F0308B">
      <w:pPr>
        <w:autoSpaceDE w:val="0"/>
        <w:autoSpaceDN w:val="0"/>
        <w:adjustRightInd w:val="0"/>
        <w:ind w:firstLine="709"/>
        <w:rPr>
          <w:rFonts w:ascii="Times New Roman" w:hAnsi="Times New Roman"/>
          <w:sz w:val="28"/>
          <w:szCs w:val="28"/>
        </w:rPr>
      </w:pPr>
      <w:r w:rsidRPr="00F0308B">
        <w:rPr>
          <w:rFonts w:ascii="Times New Roman" w:hAnsi="Times New Roman"/>
          <w:sz w:val="28"/>
          <w:szCs w:val="28"/>
        </w:rPr>
        <w:t>1.1. В абзаце 2 пункта 1 слова «жилые строения, расположенные на земельных участках, предоставленных для ведения личного подсобного, дачного хозяйства, огородничества, садоводства, индивидуального жилищного строительства» заменить словами «дома (в том числе многоквартирные дома, наемные дома, садовые дома) и жилые строения».</w:t>
      </w:r>
    </w:p>
    <w:p w:rsidR="00F0308B" w:rsidRPr="00F0308B" w:rsidRDefault="00F0308B" w:rsidP="00F0308B">
      <w:pPr>
        <w:ind w:firstLine="709"/>
        <w:rPr>
          <w:rFonts w:ascii="Times New Roman" w:hAnsi="Times New Roman"/>
          <w:sz w:val="28"/>
          <w:szCs w:val="28"/>
        </w:rPr>
      </w:pPr>
      <w:r w:rsidRPr="00F0308B">
        <w:rPr>
          <w:rFonts w:ascii="Times New Roman" w:hAnsi="Times New Roman"/>
          <w:sz w:val="28"/>
          <w:szCs w:val="28"/>
        </w:rPr>
        <w:t>1.2. Пункт 3 дополнить подпунктом 3.1 следующего содержания:</w:t>
      </w:r>
    </w:p>
    <w:p w:rsidR="00F0308B" w:rsidRPr="00F0308B" w:rsidRDefault="00F0308B" w:rsidP="00F0308B">
      <w:pPr>
        <w:ind w:firstLine="709"/>
        <w:contextualSpacing/>
        <w:rPr>
          <w:rFonts w:ascii="Times New Roman" w:hAnsi="Times New Roman"/>
          <w:sz w:val="28"/>
          <w:szCs w:val="28"/>
        </w:rPr>
      </w:pPr>
      <w:r w:rsidRPr="00F0308B">
        <w:rPr>
          <w:rFonts w:ascii="Times New Roman" w:hAnsi="Times New Roman"/>
          <w:sz w:val="28"/>
          <w:szCs w:val="28"/>
        </w:rPr>
        <w:lastRenderedPageBreak/>
        <w:t>«3.1. Установить дополнительные категории налогоплательщиков, освобождаемые от уплаты налога на имущество физических лиц:</w:t>
      </w:r>
    </w:p>
    <w:p w:rsidR="00F0308B" w:rsidRPr="00F0308B" w:rsidRDefault="00F0308B" w:rsidP="00F0308B">
      <w:pPr>
        <w:ind w:firstLine="709"/>
        <w:rPr>
          <w:rFonts w:ascii="Times New Roman" w:hAnsi="Times New Roman"/>
          <w:sz w:val="28"/>
          <w:szCs w:val="28"/>
        </w:rPr>
      </w:pPr>
      <w:r w:rsidRPr="00F0308B">
        <w:rPr>
          <w:rFonts w:ascii="Times New Roman" w:hAnsi="Times New Roman"/>
          <w:sz w:val="28"/>
          <w:szCs w:val="28"/>
        </w:rPr>
        <w:t>- ветераны боевых действий в соответствии с Федеральным законом «О ветеранах», граждан, призванных на военную службу по частичной мобилизации в Вооруженные Силы Российской Федерации в соответствии с Указом Президента Российской Федерации от 21 сентября 2022 года №647 «Об объявлении частичной мобилизации в Российской Федерации» или заключившие контракт о прохождении военной службы в зоне проведения специальной военной операции Вооруженными Силами Российской Федерации, либо граждане, пребывающие в запасе, добровольно изъявившие желание принять участие в специальной военной операции в составе добровольческих отрядов, а также члены их семей, согласно п.5 ст. 2 Федерального закона от 27 мая 1998 года №76-ФЗ «О статусе военнослужащих».».</w:t>
      </w:r>
    </w:p>
    <w:p w:rsidR="00F0308B" w:rsidRPr="00F0308B" w:rsidRDefault="00F0308B" w:rsidP="00F0308B">
      <w:pPr>
        <w:ind w:firstLine="709"/>
        <w:rPr>
          <w:rFonts w:ascii="Times New Roman" w:hAnsi="Times New Roman"/>
          <w:sz w:val="28"/>
          <w:szCs w:val="28"/>
        </w:rPr>
      </w:pPr>
    </w:p>
    <w:p w:rsidR="00F0308B" w:rsidRPr="00F0308B" w:rsidRDefault="00F0308B" w:rsidP="00F0308B">
      <w:pPr>
        <w:ind w:firstLine="709"/>
        <w:rPr>
          <w:rFonts w:ascii="Times New Roman" w:hAnsi="Times New Roman"/>
          <w:bCs/>
          <w:sz w:val="28"/>
          <w:szCs w:val="28"/>
        </w:rPr>
      </w:pPr>
      <w:r w:rsidRPr="00F0308B">
        <w:rPr>
          <w:rFonts w:ascii="Times New Roman" w:hAnsi="Times New Roman"/>
          <w:sz w:val="28"/>
          <w:szCs w:val="28"/>
        </w:rPr>
        <w:t xml:space="preserve">2. Опубликовать настоящее решение в </w:t>
      </w:r>
      <w:r>
        <w:rPr>
          <w:rFonts w:ascii="Times New Roman" w:hAnsi="Times New Roman"/>
          <w:sz w:val="28"/>
          <w:szCs w:val="28"/>
        </w:rPr>
        <w:t>«Вестник муниципальных правовых актов Колодеевского сельского поселения Бутурлиновского муниципального района воронежской области» и на официальном сайте в сети «Интернет»</w:t>
      </w:r>
      <w:r w:rsidRPr="00F0308B">
        <w:rPr>
          <w:rFonts w:ascii="Times New Roman" w:hAnsi="Times New Roman"/>
          <w:bCs/>
          <w:sz w:val="28"/>
          <w:szCs w:val="28"/>
        </w:rPr>
        <w:t>.</w:t>
      </w:r>
    </w:p>
    <w:p w:rsidR="00F0308B" w:rsidRPr="00F0308B" w:rsidRDefault="00F0308B" w:rsidP="00F0308B">
      <w:pPr>
        <w:ind w:firstLine="709"/>
        <w:rPr>
          <w:rFonts w:ascii="Times New Roman" w:hAnsi="Times New Roman"/>
          <w:bCs/>
          <w:sz w:val="28"/>
          <w:szCs w:val="28"/>
        </w:rPr>
      </w:pPr>
    </w:p>
    <w:p w:rsidR="00F0308B" w:rsidRPr="00F0308B" w:rsidRDefault="00F0308B" w:rsidP="00F0308B">
      <w:pPr>
        <w:ind w:firstLine="709"/>
        <w:rPr>
          <w:rFonts w:ascii="Times New Roman" w:hAnsi="Times New Roman"/>
          <w:sz w:val="28"/>
          <w:szCs w:val="28"/>
        </w:rPr>
      </w:pPr>
      <w:r w:rsidRPr="00F0308B">
        <w:rPr>
          <w:rFonts w:ascii="Times New Roman" w:hAnsi="Times New Roman"/>
          <w:sz w:val="28"/>
          <w:szCs w:val="28"/>
        </w:rPr>
        <w:t>3. Настоящее решение вступает в силу с момента его официального опубликования и распространяет свое действие на правоотношения, возникшие с 01.01.2023г.</w:t>
      </w:r>
    </w:p>
    <w:p w:rsidR="00F0308B" w:rsidRPr="00F0308B" w:rsidRDefault="00F0308B" w:rsidP="00F0308B">
      <w:pPr>
        <w:tabs>
          <w:tab w:val="left" w:pos="851"/>
        </w:tabs>
        <w:rPr>
          <w:rFonts w:ascii="Times New Roman" w:hAnsi="Times New Roman"/>
          <w:sz w:val="28"/>
          <w:szCs w:val="28"/>
        </w:rPr>
      </w:pPr>
    </w:p>
    <w:p w:rsidR="00F0308B" w:rsidRPr="00F0308B" w:rsidRDefault="00F0308B" w:rsidP="00F0308B">
      <w:pPr>
        <w:tabs>
          <w:tab w:val="left" w:pos="851"/>
        </w:tabs>
        <w:rPr>
          <w:rFonts w:ascii="Times New Roman" w:hAnsi="Times New Roman"/>
          <w:sz w:val="28"/>
          <w:szCs w:val="28"/>
        </w:rPr>
      </w:pPr>
    </w:p>
    <w:p w:rsidR="00F0308B" w:rsidRDefault="00F0308B" w:rsidP="00F0308B">
      <w:pPr>
        <w:rPr>
          <w:rFonts w:ascii="Times New Roman" w:hAnsi="Times New Roman"/>
          <w:sz w:val="28"/>
          <w:szCs w:val="28"/>
        </w:rPr>
      </w:pPr>
      <w:r w:rsidRPr="00F0308B">
        <w:rPr>
          <w:rFonts w:ascii="Times New Roman" w:hAnsi="Times New Roman"/>
          <w:sz w:val="28"/>
          <w:szCs w:val="28"/>
        </w:rPr>
        <w:t xml:space="preserve">Глава </w:t>
      </w:r>
      <w:r>
        <w:rPr>
          <w:rFonts w:ascii="Times New Roman" w:hAnsi="Times New Roman"/>
          <w:sz w:val="28"/>
          <w:szCs w:val="28"/>
        </w:rPr>
        <w:t>Колодеевского                                                          А.С.Саратовский</w:t>
      </w:r>
    </w:p>
    <w:p w:rsidR="00F0308B" w:rsidRPr="00F0308B" w:rsidRDefault="00F0308B" w:rsidP="00F0308B">
      <w:pPr>
        <w:rPr>
          <w:rFonts w:ascii="Times New Roman" w:hAnsi="Times New Roman"/>
          <w:sz w:val="28"/>
          <w:szCs w:val="28"/>
        </w:rPr>
      </w:pPr>
      <w:r>
        <w:rPr>
          <w:rFonts w:ascii="Times New Roman" w:hAnsi="Times New Roman"/>
          <w:sz w:val="28"/>
          <w:szCs w:val="28"/>
        </w:rPr>
        <w:t>Сельского поселения</w:t>
      </w:r>
    </w:p>
    <w:p w:rsidR="00F0308B" w:rsidRPr="00F0308B" w:rsidRDefault="00F0308B" w:rsidP="00F0308B">
      <w:pPr>
        <w:rPr>
          <w:rFonts w:ascii="Times New Roman" w:hAnsi="Times New Roman"/>
          <w:sz w:val="28"/>
          <w:szCs w:val="28"/>
        </w:rPr>
      </w:pPr>
    </w:p>
    <w:p w:rsidR="00BF4029" w:rsidRDefault="00F0308B" w:rsidP="00F0308B">
      <w:pPr>
        <w:jc w:val="left"/>
        <w:rPr>
          <w:rFonts w:ascii="Times New Roman" w:hAnsi="Times New Roman"/>
          <w:sz w:val="28"/>
          <w:szCs w:val="28"/>
        </w:rPr>
      </w:pPr>
      <w:r>
        <w:rPr>
          <w:rFonts w:ascii="Times New Roman" w:hAnsi="Times New Roman"/>
          <w:sz w:val="28"/>
          <w:szCs w:val="28"/>
        </w:rPr>
        <w:t>Председатель Совета народных                                        Д.М. Едры</w:t>
      </w:r>
      <w:bookmarkStart w:id="0" w:name="_GoBack"/>
      <w:bookmarkEnd w:id="0"/>
      <w:r>
        <w:rPr>
          <w:rFonts w:ascii="Times New Roman" w:hAnsi="Times New Roman"/>
          <w:sz w:val="28"/>
          <w:szCs w:val="28"/>
        </w:rPr>
        <w:t>шов</w:t>
      </w:r>
    </w:p>
    <w:p w:rsidR="00F0308B" w:rsidRPr="00F0308B" w:rsidRDefault="00F0308B" w:rsidP="00F0308B">
      <w:pPr>
        <w:jc w:val="left"/>
        <w:rPr>
          <w:rFonts w:ascii="Times New Roman" w:hAnsi="Times New Roman"/>
          <w:sz w:val="28"/>
          <w:szCs w:val="28"/>
        </w:rPr>
      </w:pPr>
      <w:r>
        <w:rPr>
          <w:rFonts w:ascii="Times New Roman" w:hAnsi="Times New Roman"/>
          <w:sz w:val="28"/>
          <w:szCs w:val="28"/>
        </w:rPr>
        <w:t>Депутатов Колодеевского сельского поселения</w:t>
      </w:r>
    </w:p>
    <w:sectPr w:rsidR="00F0308B" w:rsidRPr="00F0308B" w:rsidSect="009A7698">
      <w:headerReference w:type="even" r:id="rId9"/>
      <w:headerReference w:type="default" r:id="rId10"/>
      <w:footerReference w:type="even" r:id="rId11"/>
      <w:footerReference w:type="default" r:id="rId12"/>
      <w:headerReference w:type="first" r:id="rId13"/>
      <w:footerReference w:type="first" r:id="rId14"/>
      <w:type w:val="continuous"/>
      <w:pgSz w:w="11907" w:h="16840"/>
      <w:pgMar w:top="2268" w:right="567" w:bottom="567" w:left="1701" w:header="720" w:footer="720" w:gutter="0"/>
      <w:cols w:space="708"/>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1257" w:rsidRDefault="00E91257" w:rsidP="00BF4029">
      <w:r>
        <w:separator/>
      </w:r>
    </w:p>
  </w:endnote>
  <w:endnote w:type="continuationSeparator" w:id="0">
    <w:p w:rsidR="00E91257" w:rsidRDefault="00E91257" w:rsidP="00BF4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029" w:rsidRDefault="00BF4029">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029" w:rsidRDefault="00BF4029">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029" w:rsidRDefault="00BF4029">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1257" w:rsidRDefault="00E91257" w:rsidP="00BF4029">
      <w:r>
        <w:separator/>
      </w:r>
    </w:p>
  </w:footnote>
  <w:footnote w:type="continuationSeparator" w:id="0">
    <w:p w:rsidR="00E91257" w:rsidRDefault="00E91257" w:rsidP="00BF40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029" w:rsidRDefault="00BF4029">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029" w:rsidRPr="009A0D9B" w:rsidRDefault="00BF4029">
    <w:pPr>
      <w:pStyle w:val="ad"/>
      <w:rPr>
        <w:color w:val="800000"/>
        <w:sz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029" w:rsidRDefault="00BF4029">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
    <w:nsid w:val="779E4D9F"/>
    <w:multiLevelType w:val="hybridMultilevel"/>
    <w:tmpl w:val="A88207A0"/>
    <w:lvl w:ilvl="0" w:tplc="04190011">
      <w:start w:val="1"/>
      <w:numFmt w:val="decimal"/>
      <w:lvlText w:val="%1)"/>
      <w:lvlJc w:val="left"/>
      <w:pPr>
        <w:tabs>
          <w:tab w:val="num" w:pos="588"/>
        </w:tabs>
        <w:ind w:left="588" w:hanging="360"/>
      </w:pPr>
    </w:lvl>
    <w:lvl w:ilvl="1" w:tplc="04190019">
      <w:start w:val="1"/>
      <w:numFmt w:val="decimal"/>
      <w:lvlText w:val="%2."/>
      <w:lvlJc w:val="left"/>
      <w:pPr>
        <w:tabs>
          <w:tab w:val="num" w:pos="1488"/>
        </w:tabs>
        <w:ind w:left="1488" w:hanging="360"/>
      </w:pPr>
    </w:lvl>
    <w:lvl w:ilvl="2" w:tplc="0419001B">
      <w:start w:val="1"/>
      <w:numFmt w:val="decimal"/>
      <w:lvlText w:val="%3."/>
      <w:lvlJc w:val="left"/>
      <w:pPr>
        <w:tabs>
          <w:tab w:val="num" w:pos="2208"/>
        </w:tabs>
        <w:ind w:left="2208" w:hanging="360"/>
      </w:pPr>
    </w:lvl>
    <w:lvl w:ilvl="3" w:tplc="0419000F">
      <w:start w:val="1"/>
      <w:numFmt w:val="decimal"/>
      <w:lvlText w:val="%4."/>
      <w:lvlJc w:val="left"/>
      <w:pPr>
        <w:tabs>
          <w:tab w:val="num" w:pos="2928"/>
        </w:tabs>
        <w:ind w:left="2928" w:hanging="360"/>
      </w:pPr>
    </w:lvl>
    <w:lvl w:ilvl="4" w:tplc="04190019">
      <w:start w:val="1"/>
      <w:numFmt w:val="decimal"/>
      <w:lvlText w:val="%5."/>
      <w:lvlJc w:val="left"/>
      <w:pPr>
        <w:tabs>
          <w:tab w:val="num" w:pos="3648"/>
        </w:tabs>
        <w:ind w:left="3648" w:hanging="360"/>
      </w:pPr>
    </w:lvl>
    <w:lvl w:ilvl="5" w:tplc="0419001B">
      <w:start w:val="1"/>
      <w:numFmt w:val="decimal"/>
      <w:lvlText w:val="%6."/>
      <w:lvlJc w:val="left"/>
      <w:pPr>
        <w:tabs>
          <w:tab w:val="num" w:pos="4368"/>
        </w:tabs>
        <w:ind w:left="4368" w:hanging="360"/>
      </w:pPr>
    </w:lvl>
    <w:lvl w:ilvl="6" w:tplc="0419000F">
      <w:start w:val="1"/>
      <w:numFmt w:val="decimal"/>
      <w:lvlText w:val="%7."/>
      <w:lvlJc w:val="left"/>
      <w:pPr>
        <w:tabs>
          <w:tab w:val="num" w:pos="5088"/>
        </w:tabs>
        <w:ind w:left="5088" w:hanging="360"/>
      </w:pPr>
    </w:lvl>
    <w:lvl w:ilvl="7" w:tplc="04190019">
      <w:start w:val="1"/>
      <w:numFmt w:val="decimal"/>
      <w:lvlText w:val="%8."/>
      <w:lvlJc w:val="left"/>
      <w:pPr>
        <w:tabs>
          <w:tab w:val="num" w:pos="5808"/>
        </w:tabs>
        <w:ind w:left="5808" w:hanging="360"/>
      </w:pPr>
    </w:lvl>
    <w:lvl w:ilvl="8" w:tplc="0419001B">
      <w:start w:val="1"/>
      <w:numFmt w:val="decimal"/>
      <w:lvlText w:val="%9."/>
      <w:lvlJc w:val="left"/>
      <w:pPr>
        <w:tabs>
          <w:tab w:val="num" w:pos="6528"/>
        </w:tabs>
        <w:ind w:left="6528" w:hanging="360"/>
      </w:pPr>
    </w:lvl>
  </w:abstractNum>
  <w:abstractNum w:abstractNumId="2">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57"/>
  <w:drawingGridVerticalSpacing w:val="39"/>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6A1"/>
    <w:rsid w:val="00026720"/>
    <w:rsid w:val="00056DA8"/>
    <w:rsid w:val="00065750"/>
    <w:rsid w:val="000947E4"/>
    <w:rsid w:val="000B75E8"/>
    <w:rsid w:val="000C5DFE"/>
    <w:rsid w:val="000D01B6"/>
    <w:rsid w:val="000D66A1"/>
    <w:rsid w:val="001026BD"/>
    <w:rsid w:val="00117E1F"/>
    <w:rsid w:val="001423CB"/>
    <w:rsid w:val="00171229"/>
    <w:rsid w:val="001813DC"/>
    <w:rsid w:val="001C1795"/>
    <w:rsid w:val="001D2B71"/>
    <w:rsid w:val="001D4849"/>
    <w:rsid w:val="001F0481"/>
    <w:rsid w:val="001F67F7"/>
    <w:rsid w:val="00214C82"/>
    <w:rsid w:val="002257D4"/>
    <w:rsid w:val="00240A35"/>
    <w:rsid w:val="002A5C24"/>
    <w:rsid w:val="002C3BAC"/>
    <w:rsid w:val="002E521A"/>
    <w:rsid w:val="002F200B"/>
    <w:rsid w:val="002F508E"/>
    <w:rsid w:val="002F603B"/>
    <w:rsid w:val="0031428C"/>
    <w:rsid w:val="003209B9"/>
    <w:rsid w:val="00370AC0"/>
    <w:rsid w:val="0038590E"/>
    <w:rsid w:val="0039691F"/>
    <w:rsid w:val="00397096"/>
    <w:rsid w:val="003C067F"/>
    <w:rsid w:val="003E0F41"/>
    <w:rsid w:val="003E5D64"/>
    <w:rsid w:val="004319B8"/>
    <w:rsid w:val="0043294E"/>
    <w:rsid w:val="00437E0A"/>
    <w:rsid w:val="00486DCD"/>
    <w:rsid w:val="004927E5"/>
    <w:rsid w:val="004B1284"/>
    <w:rsid w:val="004D060F"/>
    <w:rsid w:val="004E01D0"/>
    <w:rsid w:val="004E434C"/>
    <w:rsid w:val="00523130"/>
    <w:rsid w:val="00550ACB"/>
    <w:rsid w:val="00564500"/>
    <w:rsid w:val="00577AC0"/>
    <w:rsid w:val="00577E1B"/>
    <w:rsid w:val="0061758B"/>
    <w:rsid w:val="00624F7C"/>
    <w:rsid w:val="00650FF7"/>
    <w:rsid w:val="00655D50"/>
    <w:rsid w:val="00681B11"/>
    <w:rsid w:val="00681BBC"/>
    <w:rsid w:val="00682906"/>
    <w:rsid w:val="006E1190"/>
    <w:rsid w:val="00702909"/>
    <w:rsid w:val="0073547C"/>
    <w:rsid w:val="007620E8"/>
    <w:rsid w:val="007E33EC"/>
    <w:rsid w:val="007F1E2F"/>
    <w:rsid w:val="007F1F01"/>
    <w:rsid w:val="00801A0D"/>
    <w:rsid w:val="00815BEA"/>
    <w:rsid w:val="0084333F"/>
    <w:rsid w:val="00850CEF"/>
    <w:rsid w:val="0085688D"/>
    <w:rsid w:val="00857F3D"/>
    <w:rsid w:val="00860D49"/>
    <w:rsid w:val="00876C86"/>
    <w:rsid w:val="00894096"/>
    <w:rsid w:val="00895532"/>
    <w:rsid w:val="00895BC5"/>
    <w:rsid w:val="008A4B29"/>
    <w:rsid w:val="008A566D"/>
    <w:rsid w:val="008C32A9"/>
    <w:rsid w:val="008C3AAE"/>
    <w:rsid w:val="008E2320"/>
    <w:rsid w:val="00907F0C"/>
    <w:rsid w:val="0091172F"/>
    <w:rsid w:val="00930EFA"/>
    <w:rsid w:val="00937425"/>
    <w:rsid w:val="009473EC"/>
    <w:rsid w:val="00962689"/>
    <w:rsid w:val="00966B1E"/>
    <w:rsid w:val="00974024"/>
    <w:rsid w:val="009836A3"/>
    <w:rsid w:val="00984D86"/>
    <w:rsid w:val="00996157"/>
    <w:rsid w:val="009A0D9B"/>
    <w:rsid w:val="009A7698"/>
    <w:rsid w:val="009C6EC7"/>
    <w:rsid w:val="009E3360"/>
    <w:rsid w:val="00A21DF7"/>
    <w:rsid w:val="00A313C1"/>
    <w:rsid w:val="00A36E73"/>
    <w:rsid w:val="00A516A5"/>
    <w:rsid w:val="00A56A84"/>
    <w:rsid w:val="00A64B96"/>
    <w:rsid w:val="00A7334D"/>
    <w:rsid w:val="00AB31AC"/>
    <w:rsid w:val="00B0493C"/>
    <w:rsid w:val="00B11EBA"/>
    <w:rsid w:val="00B17EBB"/>
    <w:rsid w:val="00B40A3F"/>
    <w:rsid w:val="00B66904"/>
    <w:rsid w:val="00B76823"/>
    <w:rsid w:val="00BA1099"/>
    <w:rsid w:val="00BA646D"/>
    <w:rsid w:val="00BB1211"/>
    <w:rsid w:val="00BF4029"/>
    <w:rsid w:val="00C54024"/>
    <w:rsid w:val="00C57E79"/>
    <w:rsid w:val="00C75A99"/>
    <w:rsid w:val="00C86C76"/>
    <w:rsid w:val="00CA6A4D"/>
    <w:rsid w:val="00CB6F41"/>
    <w:rsid w:val="00CC784D"/>
    <w:rsid w:val="00CD371B"/>
    <w:rsid w:val="00CE4CD4"/>
    <w:rsid w:val="00D31A5F"/>
    <w:rsid w:val="00D33DED"/>
    <w:rsid w:val="00D54C11"/>
    <w:rsid w:val="00D618B0"/>
    <w:rsid w:val="00D74DE3"/>
    <w:rsid w:val="00D858D3"/>
    <w:rsid w:val="00D85D63"/>
    <w:rsid w:val="00D92E70"/>
    <w:rsid w:val="00DA475A"/>
    <w:rsid w:val="00DB0A8B"/>
    <w:rsid w:val="00DE4C99"/>
    <w:rsid w:val="00DF43B2"/>
    <w:rsid w:val="00E040EC"/>
    <w:rsid w:val="00E26205"/>
    <w:rsid w:val="00E271FF"/>
    <w:rsid w:val="00E560DB"/>
    <w:rsid w:val="00E66F56"/>
    <w:rsid w:val="00E80143"/>
    <w:rsid w:val="00E8157F"/>
    <w:rsid w:val="00E833F6"/>
    <w:rsid w:val="00E91257"/>
    <w:rsid w:val="00E914EF"/>
    <w:rsid w:val="00EB1051"/>
    <w:rsid w:val="00EB6D13"/>
    <w:rsid w:val="00EC38DB"/>
    <w:rsid w:val="00ED59B2"/>
    <w:rsid w:val="00F0308B"/>
    <w:rsid w:val="00F136D6"/>
    <w:rsid w:val="00F30D82"/>
    <w:rsid w:val="00F40C5B"/>
    <w:rsid w:val="00F450A9"/>
    <w:rsid w:val="00F46919"/>
    <w:rsid w:val="00F5546D"/>
    <w:rsid w:val="00F634E1"/>
    <w:rsid w:val="00FC2576"/>
    <w:rsid w:val="00FD67DF"/>
    <w:rsid w:val="00FE61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6577FF3-9BBA-4A77-AC25-A85D75EAF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A313C1"/>
    <w:pPr>
      <w:ind w:firstLine="567"/>
      <w:jc w:val="both"/>
    </w:pPr>
    <w:rPr>
      <w:rFonts w:ascii="Arial" w:hAnsi="Arial"/>
      <w:sz w:val="24"/>
      <w:szCs w:val="24"/>
    </w:rPr>
  </w:style>
  <w:style w:type="paragraph" w:styleId="1">
    <w:name w:val="heading 1"/>
    <w:aliases w:val="Раздел Договора,H1,&quot;Алмаз&quot;,!Части документа"/>
    <w:basedOn w:val="a"/>
    <w:next w:val="a"/>
    <w:link w:val="10"/>
    <w:qFormat/>
    <w:rsid w:val="00A313C1"/>
    <w:pPr>
      <w:jc w:val="center"/>
      <w:outlineLvl w:val="0"/>
    </w:pPr>
    <w:rPr>
      <w:rFonts w:cs="Arial"/>
      <w:b/>
      <w:bCs/>
      <w:kern w:val="32"/>
      <w:sz w:val="32"/>
      <w:szCs w:val="32"/>
    </w:rPr>
  </w:style>
  <w:style w:type="paragraph" w:styleId="2">
    <w:name w:val="heading 2"/>
    <w:aliases w:val="!Разделы документа"/>
    <w:basedOn w:val="a"/>
    <w:qFormat/>
    <w:rsid w:val="00A313C1"/>
    <w:pPr>
      <w:jc w:val="center"/>
      <w:outlineLvl w:val="1"/>
    </w:pPr>
    <w:rPr>
      <w:rFonts w:cs="Arial"/>
      <w:b/>
      <w:bCs/>
      <w:iCs/>
      <w:sz w:val="30"/>
      <w:szCs w:val="28"/>
    </w:rPr>
  </w:style>
  <w:style w:type="paragraph" w:styleId="3">
    <w:name w:val="heading 3"/>
    <w:aliases w:val="!Главы документа"/>
    <w:basedOn w:val="a"/>
    <w:link w:val="30"/>
    <w:qFormat/>
    <w:rsid w:val="00A313C1"/>
    <w:pPr>
      <w:outlineLvl w:val="2"/>
    </w:pPr>
    <w:rPr>
      <w:rFonts w:cs="Arial"/>
      <w:b/>
      <w:bCs/>
      <w:sz w:val="28"/>
      <w:szCs w:val="26"/>
    </w:rPr>
  </w:style>
  <w:style w:type="paragraph" w:styleId="4">
    <w:name w:val="heading 4"/>
    <w:aliases w:val="!Параграфы/Статьи документа"/>
    <w:basedOn w:val="a"/>
    <w:link w:val="40"/>
    <w:qFormat/>
    <w:rsid w:val="00A313C1"/>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aliases w:val="НАЗВАНИЕ"/>
    <w:basedOn w:val="a"/>
    <w:next w:val="a"/>
    <w:qFormat/>
    <w:rsid w:val="009A7698"/>
    <w:pPr>
      <w:widowControl w:val="0"/>
      <w:autoSpaceDE w:val="0"/>
      <w:autoSpaceDN w:val="0"/>
      <w:adjustRightInd w:val="0"/>
      <w:ind w:firstLine="0"/>
      <w:jc w:val="center"/>
    </w:pPr>
    <w:rPr>
      <w:iCs/>
      <w:szCs w:val="32"/>
    </w:rPr>
  </w:style>
  <w:style w:type="paragraph" w:styleId="a4">
    <w:name w:val="Balloon Text"/>
    <w:basedOn w:val="a"/>
    <w:semiHidden/>
    <w:rsid w:val="00370AC0"/>
    <w:rPr>
      <w:rFonts w:ascii="Tahoma" w:hAnsi="Tahoma" w:cs="Tahoma"/>
      <w:sz w:val="16"/>
      <w:szCs w:val="16"/>
    </w:rPr>
  </w:style>
  <w:style w:type="character" w:customStyle="1" w:styleId="30">
    <w:name w:val="Заголовок 3 Знак"/>
    <w:aliases w:val="!Главы документа Знак"/>
    <w:link w:val="3"/>
    <w:rsid w:val="00BF4029"/>
    <w:rPr>
      <w:rFonts w:ascii="Arial" w:hAnsi="Arial" w:cs="Arial"/>
      <w:b/>
      <w:bCs/>
      <w:sz w:val="28"/>
      <w:szCs w:val="26"/>
    </w:rPr>
  </w:style>
  <w:style w:type="character" w:customStyle="1" w:styleId="40">
    <w:name w:val="Заголовок 4 Знак"/>
    <w:aliases w:val="!Параграфы/Статьи документа Знак"/>
    <w:link w:val="4"/>
    <w:rsid w:val="00BF4029"/>
    <w:rPr>
      <w:rFonts w:ascii="Arial" w:hAnsi="Arial"/>
      <w:b/>
      <w:bCs/>
      <w:sz w:val="26"/>
      <w:szCs w:val="28"/>
    </w:rPr>
  </w:style>
  <w:style w:type="character" w:styleId="HTML">
    <w:name w:val="HTML Variable"/>
    <w:aliases w:val="!Ссылки в документе"/>
    <w:basedOn w:val="a0"/>
    <w:rsid w:val="00A313C1"/>
    <w:rPr>
      <w:rFonts w:ascii="Arial" w:hAnsi="Arial"/>
      <w:b w:val="0"/>
      <w:i w:val="0"/>
      <w:iCs/>
      <w:color w:val="0000FF"/>
      <w:sz w:val="24"/>
      <w:u w:val="none"/>
    </w:rPr>
  </w:style>
  <w:style w:type="paragraph" w:styleId="a5">
    <w:name w:val="annotation text"/>
    <w:aliases w:val="!Равноширинный текст документа"/>
    <w:basedOn w:val="a"/>
    <w:link w:val="a6"/>
    <w:rsid w:val="00A313C1"/>
    <w:rPr>
      <w:rFonts w:ascii="Courier" w:hAnsi="Courier"/>
      <w:sz w:val="22"/>
      <w:szCs w:val="20"/>
    </w:rPr>
  </w:style>
  <w:style w:type="character" w:customStyle="1" w:styleId="a6">
    <w:name w:val="Текст примечания Знак"/>
    <w:aliases w:val="!Равноширинный текст документа Знак"/>
    <w:link w:val="a5"/>
    <w:rsid w:val="00BF4029"/>
    <w:rPr>
      <w:rFonts w:ascii="Courier" w:hAnsi="Courier"/>
      <w:sz w:val="22"/>
    </w:rPr>
  </w:style>
  <w:style w:type="paragraph" w:customStyle="1" w:styleId="Title">
    <w:name w:val="Title!Название НПА"/>
    <w:basedOn w:val="a"/>
    <w:rsid w:val="00A313C1"/>
    <w:pPr>
      <w:spacing w:before="240" w:after="60"/>
      <w:jc w:val="center"/>
      <w:outlineLvl w:val="0"/>
    </w:pPr>
    <w:rPr>
      <w:rFonts w:cs="Arial"/>
      <w:b/>
      <w:bCs/>
      <w:kern w:val="28"/>
      <w:sz w:val="32"/>
      <w:szCs w:val="32"/>
    </w:rPr>
  </w:style>
  <w:style w:type="character" w:styleId="a7">
    <w:name w:val="Hyperlink"/>
    <w:basedOn w:val="a0"/>
    <w:rsid w:val="00A313C1"/>
    <w:rPr>
      <w:color w:val="0000FF"/>
      <w:u w:val="none"/>
    </w:rPr>
  </w:style>
  <w:style w:type="paragraph" w:customStyle="1" w:styleId="a8">
    <w:name w:val="ПРИЛОЖЕНИЕ"/>
    <w:basedOn w:val="a"/>
    <w:link w:val="a9"/>
    <w:qFormat/>
    <w:rsid w:val="009A7698"/>
    <w:pPr>
      <w:widowControl w:val="0"/>
      <w:autoSpaceDE w:val="0"/>
      <w:autoSpaceDN w:val="0"/>
      <w:adjustRightInd w:val="0"/>
      <w:ind w:left="3969" w:firstLine="0"/>
    </w:pPr>
    <w:rPr>
      <w:rFonts w:cs="Arial"/>
    </w:rPr>
  </w:style>
  <w:style w:type="character" w:customStyle="1" w:styleId="a9">
    <w:name w:val="ПРИЛОЖЕНИЕ Знак"/>
    <w:link w:val="a8"/>
    <w:rsid w:val="009A7698"/>
    <w:rPr>
      <w:rFonts w:ascii="Arial" w:hAnsi="Arial" w:cs="Arial"/>
      <w:sz w:val="24"/>
      <w:szCs w:val="24"/>
    </w:rPr>
  </w:style>
  <w:style w:type="paragraph" w:customStyle="1" w:styleId="aa">
    <w:name w:val="ТАБЛИЦА"/>
    <w:basedOn w:val="a"/>
    <w:link w:val="ab"/>
    <w:qFormat/>
    <w:rsid w:val="009A7698"/>
    <w:pPr>
      <w:ind w:firstLine="0"/>
    </w:pPr>
    <w:rPr>
      <w:rFonts w:cs="Arial"/>
    </w:rPr>
  </w:style>
  <w:style w:type="character" w:customStyle="1" w:styleId="ab">
    <w:name w:val="ТАБЛИЦА Знак"/>
    <w:link w:val="aa"/>
    <w:rsid w:val="009A7698"/>
    <w:rPr>
      <w:rFonts w:ascii="Arial" w:hAnsi="Arial" w:cs="Arial"/>
      <w:sz w:val="24"/>
      <w:szCs w:val="24"/>
    </w:rPr>
  </w:style>
  <w:style w:type="character" w:customStyle="1" w:styleId="10">
    <w:name w:val="Заголовок 1 Знак"/>
    <w:aliases w:val="Раздел Договора Знак,H1 Знак,&quot;Алмаз&quot; Знак,!Части документа Знак"/>
    <w:link w:val="1"/>
    <w:rsid w:val="009A7698"/>
    <w:rPr>
      <w:rFonts w:ascii="Arial" w:hAnsi="Arial" w:cs="Arial"/>
      <w:b/>
      <w:bCs/>
      <w:kern w:val="32"/>
      <w:sz w:val="32"/>
      <w:szCs w:val="32"/>
    </w:rPr>
  </w:style>
  <w:style w:type="table" w:styleId="ac">
    <w:name w:val="Table Grid"/>
    <w:basedOn w:val="a1"/>
    <w:uiPriority w:val="59"/>
    <w:rsid w:val="00BF4029"/>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rsid w:val="00BF4029"/>
    <w:pPr>
      <w:tabs>
        <w:tab w:val="center" w:pos="4677"/>
        <w:tab w:val="right" w:pos="9355"/>
      </w:tabs>
    </w:pPr>
    <w:rPr>
      <w:lang w:val="x-none" w:eastAsia="x-none"/>
    </w:rPr>
  </w:style>
  <w:style w:type="character" w:customStyle="1" w:styleId="ae">
    <w:name w:val="Верхний колонтитул Знак"/>
    <w:link w:val="ad"/>
    <w:rsid w:val="00BF4029"/>
    <w:rPr>
      <w:rFonts w:ascii="Arial" w:hAnsi="Arial"/>
      <w:sz w:val="24"/>
      <w:szCs w:val="24"/>
    </w:rPr>
  </w:style>
  <w:style w:type="paragraph" w:styleId="af">
    <w:name w:val="footer"/>
    <w:basedOn w:val="a"/>
    <w:link w:val="af0"/>
    <w:rsid w:val="00BF4029"/>
    <w:pPr>
      <w:tabs>
        <w:tab w:val="center" w:pos="4677"/>
        <w:tab w:val="right" w:pos="9355"/>
      </w:tabs>
    </w:pPr>
    <w:rPr>
      <w:lang w:val="x-none" w:eastAsia="x-none"/>
    </w:rPr>
  </w:style>
  <w:style w:type="character" w:customStyle="1" w:styleId="af0">
    <w:name w:val="Нижний колонтитул Знак"/>
    <w:link w:val="af"/>
    <w:rsid w:val="00BF4029"/>
    <w:rPr>
      <w:rFonts w:ascii="Arial" w:hAnsi="Arial"/>
      <w:sz w:val="24"/>
      <w:szCs w:val="24"/>
    </w:rPr>
  </w:style>
  <w:style w:type="paragraph" w:styleId="af1">
    <w:name w:val="Normal (Web)"/>
    <w:basedOn w:val="a"/>
    <w:uiPriority w:val="99"/>
    <w:unhideWhenUsed/>
    <w:rsid w:val="00BA1099"/>
    <w:pPr>
      <w:spacing w:before="100" w:beforeAutospacing="1" w:after="100" w:afterAutospacing="1"/>
      <w:ind w:firstLine="0"/>
      <w:jc w:val="left"/>
    </w:pPr>
    <w:rPr>
      <w:rFonts w:ascii="Times New Roman" w:hAnsi="Times New Roman"/>
    </w:rPr>
  </w:style>
  <w:style w:type="paragraph" w:styleId="af2">
    <w:name w:val="No Spacing"/>
    <w:uiPriority w:val="1"/>
    <w:qFormat/>
    <w:rsid w:val="00BA1099"/>
    <w:pPr>
      <w:ind w:firstLine="709"/>
      <w:contextualSpacing/>
      <w:jc w:val="both"/>
    </w:pPr>
    <w:rPr>
      <w:rFonts w:ascii="Arial" w:hAnsi="Arial"/>
      <w:sz w:val="24"/>
      <w:szCs w:val="24"/>
    </w:rPr>
  </w:style>
  <w:style w:type="paragraph" w:customStyle="1" w:styleId="Application">
    <w:name w:val="Application!Приложение"/>
    <w:rsid w:val="00A313C1"/>
    <w:pPr>
      <w:spacing w:before="120" w:after="120"/>
      <w:jc w:val="right"/>
    </w:pPr>
    <w:rPr>
      <w:rFonts w:ascii="Arial" w:hAnsi="Arial" w:cs="Arial"/>
      <w:b/>
      <w:bCs/>
      <w:kern w:val="28"/>
      <w:sz w:val="32"/>
      <w:szCs w:val="32"/>
    </w:rPr>
  </w:style>
  <w:style w:type="paragraph" w:customStyle="1" w:styleId="Table">
    <w:name w:val="Table!Таблица"/>
    <w:rsid w:val="00A313C1"/>
    <w:rPr>
      <w:rFonts w:ascii="Arial" w:hAnsi="Arial" w:cs="Arial"/>
      <w:bCs/>
      <w:kern w:val="28"/>
      <w:sz w:val="24"/>
      <w:szCs w:val="32"/>
    </w:rPr>
  </w:style>
  <w:style w:type="paragraph" w:customStyle="1" w:styleId="Table0">
    <w:name w:val="Table!"/>
    <w:next w:val="Table"/>
    <w:rsid w:val="00A313C1"/>
    <w:pPr>
      <w:jc w:val="center"/>
    </w:pPr>
    <w:rPr>
      <w:rFonts w:ascii="Arial" w:hAnsi="Arial" w:cs="Arial"/>
      <w:b/>
      <w:bCs/>
      <w:kern w:val="28"/>
      <w:sz w:val="24"/>
      <w:szCs w:val="32"/>
    </w:rPr>
  </w:style>
  <w:style w:type="paragraph" w:customStyle="1" w:styleId="NumberAndDate">
    <w:name w:val="NumberAndDate"/>
    <w:aliases w:val="!Дата и Номер"/>
    <w:qFormat/>
    <w:rsid w:val="00A313C1"/>
    <w:pPr>
      <w:jc w:val="center"/>
    </w:pPr>
    <w:rPr>
      <w:rFonts w:ascii="Arial" w:hAnsi="Arial" w:cs="Arial"/>
      <w:bCs/>
      <w:kern w:val="28"/>
      <w:sz w:val="24"/>
      <w:szCs w:val="32"/>
    </w:rPr>
  </w:style>
  <w:style w:type="paragraph" w:customStyle="1" w:styleId="Institution">
    <w:name w:val="Institution!Орган принятия"/>
    <w:basedOn w:val="NumberAndDate"/>
    <w:next w:val="a"/>
    <w:rsid w:val="00A313C1"/>
    <w:rPr>
      <w:sz w:val="28"/>
    </w:rPr>
  </w:style>
  <w:style w:type="character" w:customStyle="1" w:styleId="20">
    <w:name w:val="Основной шрифт абзаца2"/>
    <w:rsid w:val="00F030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881628">
      <w:bodyDiv w:val="1"/>
      <w:marLeft w:val="0"/>
      <w:marRight w:val="0"/>
      <w:marTop w:val="0"/>
      <w:marBottom w:val="0"/>
      <w:divBdr>
        <w:top w:val="none" w:sz="0" w:space="0" w:color="auto"/>
        <w:left w:val="none" w:sz="0" w:space="0" w:color="auto"/>
        <w:bottom w:val="none" w:sz="0" w:space="0" w:color="auto"/>
        <w:right w:val="none" w:sz="0" w:space="0" w:color="auto"/>
      </w:divBdr>
    </w:div>
    <w:div w:id="358430755">
      <w:bodyDiv w:val="1"/>
      <w:marLeft w:val="0"/>
      <w:marRight w:val="0"/>
      <w:marTop w:val="0"/>
      <w:marBottom w:val="0"/>
      <w:divBdr>
        <w:top w:val="none" w:sz="0" w:space="0" w:color="auto"/>
        <w:left w:val="none" w:sz="0" w:space="0" w:color="auto"/>
        <w:bottom w:val="none" w:sz="0" w:space="0" w:color="auto"/>
        <w:right w:val="none" w:sz="0" w:space="0" w:color="auto"/>
      </w:divBdr>
    </w:div>
    <w:div w:id="508102740">
      <w:bodyDiv w:val="1"/>
      <w:marLeft w:val="0"/>
      <w:marRight w:val="0"/>
      <w:marTop w:val="0"/>
      <w:marBottom w:val="0"/>
      <w:divBdr>
        <w:top w:val="none" w:sz="0" w:space="0" w:color="auto"/>
        <w:left w:val="none" w:sz="0" w:space="0" w:color="auto"/>
        <w:bottom w:val="none" w:sz="0" w:space="0" w:color="auto"/>
        <w:right w:val="none" w:sz="0" w:space="0" w:color="auto"/>
      </w:divBdr>
    </w:div>
    <w:div w:id="835733076">
      <w:bodyDiv w:val="1"/>
      <w:marLeft w:val="0"/>
      <w:marRight w:val="0"/>
      <w:marTop w:val="0"/>
      <w:marBottom w:val="0"/>
      <w:divBdr>
        <w:top w:val="none" w:sz="0" w:space="0" w:color="auto"/>
        <w:left w:val="none" w:sz="0" w:space="0" w:color="auto"/>
        <w:bottom w:val="none" w:sz="0" w:space="0" w:color="auto"/>
        <w:right w:val="none" w:sz="0" w:space="0" w:color="auto"/>
      </w:divBdr>
    </w:div>
    <w:div w:id="1059549900">
      <w:bodyDiv w:val="1"/>
      <w:marLeft w:val="0"/>
      <w:marRight w:val="0"/>
      <w:marTop w:val="0"/>
      <w:marBottom w:val="0"/>
      <w:divBdr>
        <w:top w:val="none" w:sz="0" w:space="0" w:color="auto"/>
        <w:left w:val="none" w:sz="0" w:space="0" w:color="auto"/>
        <w:bottom w:val="none" w:sz="0" w:space="0" w:color="auto"/>
        <w:right w:val="none" w:sz="0" w:space="0" w:color="auto"/>
      </w:divBdr>
    </w:div>
    <w:div w:id="1328050558">
      <w:bodyDiv w:val="1"/>
      <w:marLeft w:val="0"/>
      <w:marRight w:val="0"/>
      <w:marTop w:val="0"/>
      <w:marBottom w:val="0"/>
      <w:divBdr>
        <w:top w:val="none" w:sz="0" w:space="0" w:color="auto"/>
        <w:left w:val="none" w:sz="0" w:space="0" w:color="auto"/>
        <w:bottom w:val="none" w:sz="0" w:space="0" w:color="auto"/>
        <w:right w:val="none" w:sz="0" w:space="0" w:color="auto"/>
      </w:divBdr>
    </w:div>
    <w:div w:id="1335182596">
      <w:bodyDiv w:val="1"/>
      <w:marLeft w:val="0"/>
      <w:marRight w:val="0"/>
      <w:marTop w:val="0"/>
      <w:marBottom w:val="0"/>
      <w:divBdr>
        <w:top w:val="none" w:sz="0" w:space="0" w:color="auto"/>
        <w:left w:val="none" w:sz="0" w:space="0" w:color="auto"/>
        <w:bottom w:val="none" w:sz="0" w:space="0" w:color="auto"/>
        <w:right w:val="none" w:sz="0" w:space="0" w:color="auto"/>
      </w:divBdr>
    </w:div>
    <w:div w:id="1380350978">
      <w:bodyDiv w:val="1"/>
      <w:marLeft w:val="0"/>
      <w:marRight w:val="0"/>
      <w:marTop w:val="0"/>
      <w:marBottom w:val="0"/>
      <w:divBdr>
        <w:top w:val="none" w:sz="0" w:space="0" w:color="auto"/>
        <w:left w:val="none" w:sz="0" w:space="0" w:color="auto"/>
        <w:bottom w:val="none" w:sz="0" w:space="0" w:color="auto"/>
        <w:right w:val="none" w:sz="0" w:space="0" w:color="auto"/>
      </w:divBdr>
    </w:div>
    <w:div w:id="1582064367">
      <w:bodyDiv w:val="1"/>
      <w:marLeft w:val="0"/>
      <w:marRight w:val="0"/>
      <w:marTop w:val="0"/>
      <w:marBottom w:val="0"/>
      <w:divBdr>
        <w:top w:val="none" w:sz="0" w:space="0" w:color="auto"/>
        <w:left w:val="none" w:sz="0" w:space="0" w:color="auto"/>
        <w:bottom w:val="none" w:sz="0" w:space="0" w:color="auto"/>
        <w:right w:val="none" w:sz="0" w:space="0" w:color="auto"/>
      </w:divBdr>
    </w:div>
    <w:div w:id="1724018306">
      <w:bodyDiv w:val="1"/>
      <w:marLeft w:val="0"/>
      <w:marRight w:val="0"/>
      <w:marTop w:val="0"/>
      <w:marBottom w:val="0"/>
      <w:divBdr>
        <w:top w:val="none" w:sz="0" w:space="0" w:color="auto"/>
        <w:left w:val="none" w:sz="0" w:space="0" w:color="auto"/>
        <w:bottom w:val="none" w:sz="0" w:space="0" w:color="auto"/>
        <w:right w:val="none" w:sz="0" w:space="0" w:color="auto"/>
      </w:divBdr>
    </w:div>
    <w:div w:id="1946378963">
      <w:bodyDiv w:val="1"/>
      <w:marLeft w:val="0"/>
      <w:marRight w:val="0"/>
      <w:marTop w:val="0"/>
      <w:marBottom w:val="0"/>
      <w:divBdr>
        <w:top w:val="none" w:sz="0" w:space="0" w:color="auto"/>
        <w:left w:val="none" w:sz="0" w:space="0" w:color="auto"/>
        <w:bottom w:val="none" w:sz="0" w:space="0" w:color="auto"/>
        <w:right w:val="none" w:sz="0" w:space="0" w:color="auto"/>
      </w:divBdr>
    </w:div>
    <w:div w:id="2073505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RBCSoft\&#1055;&#1057;%20&#1053;&#1055;&#1040;%20&#1045;&#1057;&#1048;&#1058;&#1054;%20-%20&#1040;&#1056;&#1052;&#1099;\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CCDAC3-09A0-4F50-B704-6D6B46905B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styles.dot</Template>
  <TotalTime>27</TotalTime>
  <Pages>2</Pages>
  <Words>406</Words>
  <Characters>2317</Characters>
  <Application>Microsoft Office Word</Application>
  <DocSecurity>0</DocSecurity>
  <Lines>19</Lines>
  <Paragraphs>5</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О внесении изменений в решение Совета народных депутатов _______________ сельско</vt:lpstr>
    </vt:vector>
  </TitlesOfParts>
  <Company>Reanimator Extreme Edition</Company>
  <LinksUpToDate>false</LinksUpToDate>
  <CharactersWithSpaces>2718</CharactersWithSpaces>
  <SharedDoc>false</SharedDoc>
  <HLinks>
    <vt:vector size="30" baseType="variant">
      <vt:variant>
        <vt:i4>6488137</vt:i4>
      </vt:variant>
      <vt:variant>
        <vt:i4>12</vt:i4>
      </vt:variant>
      <vt:variant>
        <vt:i4>0</vt:i4>
      </vt:variant>
      <vt:variant>
        <vt:i4>5</vt:i4>
      </vt:variant>
      <vt:variant>
        <vt:lpwstr>http://www.consultant.ru/document/cons_doc_LAW_417877/9aa69b8504295f7fce85452466c428d2522a89c8/</vt:lpwstr>
      </vt:variant>
      <vt:variant>
        <vt:lpwstr>dst21422</vt:lpwstr>
      </vt:variant>
      <vt:variant>
        <vt:i4>6619209</vt:i4>
      </vt:variant>
      <vt:variant>
        <vt:i4>9</vt:i4>
      </vt:variant>
      <vt:variant>
        <vt:i4>0</vt:i4>
      </vt:variant>
      <vt:variant>
        <vt:i4>5</vt:i4>
      </vt:variant>
      <vt:variant>
        <vt:lpwstr>http://www.consultant.ru/document/cons_doc_LAW_417877/9aa69b8504295f7fce85452466c428d2522a89c8/</vt:lpwstr>
      </vt:variant>
      <vt:variant>
        <vt:lpwstr>dst21424</vt:lpwstr>
      </vt:variant>
      <vt:variant>
        <vt:i4>6422601</vt:i4>
      </vt:variant>
      <vt:variant>
        <vt:i4>6</vt:i4>
      </vt:variant>
      <vt:variant>
        <vt:i4>0</vt:i4>
      </vt:variant>
      <vt:variant>
        <vt:i4>5</vt:i4>
      </vt:variant>
      <vt:variant>
        <vt:lpwstr>http://www.consultant.ru/document/cons_doc_LAW_417877/9aa69b8504295f7fce85452466c428d2522a89c8/</vt:lpwstr>
      </vt:variant>
      <vt:variant>
        <vt:lpwstr>dst21423</vt:lpwstr>
      </vt:variant>
      <vt:variant>
        <vt:i4>5374077</vt:i4>
      </vt:variant>
      <vt:variant>
        <vt:i4>3</vt:i4>
      </vt:variant>
      <vt:variant>
        <vt:i4>0</vt:i4>
      </vt:variant>
      <vt:variant>
        <vt:i4>5</vt:i4>
      </vt:variant>
      <vt:variant>
        <vt:lpwstr>http://www.consultant.ru/document/cons_doc_LAW_417877/fd2ac88b2311a6053a128cfa43aa07672e826213/</vt:lpwstr>
      </vt:variant>
      <vt:variant>
        <vt:lpwstr>dst1397</vt:lpwstr>
      </vt:variant>
      <vt:variant>
        <vt:i4>6488137</vt:i4>
      </vt:variant>
      <vt:variant>
        <vt:i4>0</vt:i4>
      </vt:variant>
      <vt:variant>
        <vt:i4>0</vt:i4>
      </vt:variant>
      <vt:variant>
        <vt:i4>5</vt:i4>
      </vt:variant>
      <vt:variant>
        <vt:lpwstr>http://www.consultant.ru/document/cons_doc_LAW_417877/9aa69b8504295f7fce85452466c428d2522a89c8/</vt:lpwstr>
      </vt:variant>
      <vt:variant>
        <vt:lpwstr>dst21422</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Беликова Юлия Андреевна</dc:creator>
  <cp:lastModifiedBy>Admin</cp:lastModifiedBy>
  <cp:revision>9</cp:revision>
  <cp:lastPrinted>2024-02-28T07:11:00Z</cp:lastPrinted>
  <dcterms:created xsi:type="dcterms:W3CDTF">2024-02-27T21:58:00Z</dcterms:created>
  <dcterms:modified xsi:type="dcterms:W3CDTF">2024-03-19T07:00:00Z</dcterms:modified>
</cp:coreProperties>
</file>